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70" w:rsidRPr="00BF7FFA" w:rsidRDefault="00026070" w:rsidP="00026070">
      <w:pPr>
        <w:spacing w:after="0" w:line="240" w:lineRule="auto"/>
        <w:ind w:left="-992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-382905</wp:posOffset>
            </wp:positionV>
            <wp:extent cx="1781175" cy="457200"/>
            <wp:effectExtent l="19050" t="0" r="9525" b="0"/>
            <wp:wrapNone/>
            <wp:docPr id="2" name="Image 2" descr="Entêt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êt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57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112FB" w:rsidRPr="00D426F2" w:rsidRDefault="000112FB" w:rsidP="000112FB">
      <w:pPr>
        <w:spacing w:after="0"/>
        <w:ind w:left="-993"/>
        <w:rPr>
          <w:rFonts w:ascii="Arial" w:hAnsi="Arial" w:cs="Arial"/>
          <w:b/>
          <w:bCs/>
          <w:sz w:val="28"/>
          <w:szCs w:val="28"/>
        </w:rPr>
      </w:pPr>
      <w:r w:rsidRPr="00D426F2">
        <w:rPr>
          <w:rFonts w:ascii="Arial" w:hAnsi="Arial" w:cs="Arial"/>
          <w:b/>
          <w:bCs/>
          <w:sz w:val="24"/>
          <w:szCs w:val="24"/>
        </w:rPr>
        <w:t>2 rue Maurice Thorez</w:t>
      </w:r>
    </w:p>
    <w:p w:rsidR="000112FB" w:rsidRPr="00D426F2" w:rsidRDefault="000112FB" w:rsidP="000112FB">
      <w:pPr>
        <w:spacing w:after="0"/>
        <w:ind w:left="-993"/>
        <w:rPr>
          <w:rFonts w:ascii="Arial" w:hAnsi="Arial" w:cs="Arial"/>
          <w:b/>
          <w:bCs/>
          <w:sz w:val="28"/>
          <w:szCs w:val="28"/>
        </w:rPr>
      </w:pPr>
      <w:r w:rsidRPr="00D426F2">
        <w:rPr>
          <w:rFonts w:ascii="Arial" w:hAnsi="Arial" w:cs="Arial"/>
          <w:b/>
          <w:bCs/>
          <w:sz w:val="24"/>
          <w:szCs w:val="24"/>
        </w:rPr>
        <w:t>56100 Lorient-France</w:t>
      </w:r>
    </w:p>
    <w:p w:rsidR="000112FB" w:rsidRPr="00D426F2" w:rsidRDefault="00D426F2" w:rsidP="000112FB">
      <w:pPr>
        <w:spacing w:after="0"/>
        <w:ind w:left="-993"/>
        <w:rPr>
          <w:rFonts w:ascii="Arial" w:hAnsi="Arial" w:cs="Arial"/>
          <w:b/>
          <w:bCs/>
          <w:sz w:val="28"/>
          <w:szCs w:val="28"/>
        </w:rPr>
      </w:pPr>
      <w:r w:rsidRPr="00D426F2">
        <w:rPr>
          <w:rFonts w:ascii="Arial" w:hAnsi="Arial" w:cs="Arial"/>
          <w:b/>
          <w:bCs/>
          <w:sz w:val="24"/>
          <w:szCs w:val="24"/>
        </w:rPr>
        <w:sym w:font="Wingdings" w:char="F028"/>
      </w:r>
      <w:r w:rsidR="000112FB" w:rsidRPr="00D426F2">
        <w:rPr>
          <w:rFonts w:ascii="Arial" w:hAnsi="Arial" w:cs="Arial"/>
          <w:b/>
          <w:bCs/>
          <w:sz w:val="24"/>
          <w:szCs w:val="24"/>
        </w:rPr>
        <w:t>:06.50.83.75.48</w:t>
      </w:r>
    </w:p>
    <w:p w:rsidR="000112FB" w:rsidRPr="00D426F2" w:rsidRDefault="00D426F2" w:rsidP="000112FB">
      <w:pPr>
        <w:tabs>
          <w:tab w:val="left" w:pos="2694"/>
        </w:tabs>
        <w:spacing w:after="0"/>
        <w:ind w:left="-993"/>
        <w:rPr>
          <w:rFonts w:ascii="Arial" w:hAnsi="Arial" w:cs="Arial"/>
          <w:b/>
          <w:bCs/>
          <w:sz w:val="28"/>
          <w:szCs w:val="28"/>
        </w:rPr>
      </w:pPr>
      <w:r w:rsidRPr="00D426F2">
        <w:rPr>
          <w:rFonts w:ascii="Arial" w:hAnsi="Arial" w:cs="Arial"/>
          <w:b/>
          <w:bCs/>
          <w:sz w:val="24"/>
          <w:szCs w:val="24"/>
        </w:rPr>
        <w:sym w:font="Wingdings" w:char="F03A"/>
      </w:r>
      <w:r w:rsidR="000112FB" w:rsidRPr="00D426F2">
        <w:rPr>
          <w:rFonts w:ascii="Arial" w:hAnsi="Arial" w:cs="Arial"/>
          <w:b/>
          <w:bCs/>
          <w:sz w:val="24"/>
          <w:szCs w:val="24"/>
        </w:rPr>
        <w:t>:http://</w:t>
      </w:r>
      <w:r w:rsidR="00026070" w:rsidRPr="00D426F2">
        <w:rPr>
          <w:rFonts w:ascii="Arial" w:hAnsi="Arial" w:cs="Arial"/>
          <w:b/>
          <w:bCs/>
          <w:sz w:val="24"/>
          <w:szCs w:val="24"/>
        </w:rPr>
        <w:t>www.</w:t>
      </w:r>
      <w:r w:rsidR="000112FB" w:rsidRPr="00D426F2">
        <w:rPr>
          <w:rFonts w:ascii="Arial" w:hAnsi="Arial" w:cs="Arial"/>
          <w:b/>
          <w:bCs/>
          <w:sz w:val="24"/>
          <w:szCs w:val="24"/>
        </w:rPr>
        <w:t>bennkeur.fr</w:t>
      </w:r>
    </w:p>
    <w:p w:rsidR="000112FB" w:rsidRPr="00D426F2" w:rsidRDefault="00D426F2" w:rsidP="000112FB">
      <w:pPr>
        <w:spacing w:after="0"/>
        <w:ind w:left="-993"/>
        <w:rPr>
          <w:rFonts w:ascii="Arial" w:hAnsi="Arial" w:cs="Arial"/>
        </w:rPr>
      </w:pPr>
      <w:r w:rsidRPr="00D426F2">
        <w:rPr>
          <w:rFonts w:ascii="Arial" w:hAnsi="Arial" w:cs="Arial"/>
          <w:b/>
          <w:bCs/>
          <w:sz w:val="24"/>
          <w:szCs w:val="24"/>
        </w:rPr>
        <w:sym w:font="Wingdings" w:char="F038"/>
      </w:r>
      <w:r w:rsidR="000112FB" w:rsidRPr="00D426F2">
        <w:rPr>
          <w:rFonts w:ascii="Arial" w:hAnsi="Arial" w:cs="Arial"/>
          <w:b/>
          <w:bCs/>
          <w:sz w:val="24"/>
          <w:szCs w:val="24"/>
        </w:rPr>
        <w:t>:benn.keur@bennkeur.fr</w:t>
      </w:r>
      <w:r w:rsidR="000112FB" w:rsidRPr="00D426F2">
        <w:rPr>
          <w:rFonts w:ascii="Arial" w:hAnsi="Arial" w:cs="Arial"/>
        </w:rPr>
        <w:t> </w:t>
      </w:r>
    </w:p>
    <w:p w:rsidR="00DB200F" w:rsidRPr="0025646A" w:rsidRDefault="00DB200F" w:rsidP="000112FB">
      <w:pPr>
        <w:spacing w:after="0"/>
        <w:ind w:left="-993"/>
        <w:rPr>
          <w:rFonts w:ascii="Arial" w:hAnsi="Arial" w:cs="Arial"/>
          <w:b/>
          <w:bCs/>
          <w:sz w:val="24"/>
          <w:szCs w:val="24"/>
          <w:lang w:val="en-US"/>
        </w:rPr>
      </w:pPr>
      <w:r w:rsidRPr="00D426F2">
        <w:rPr>
          <w:rFonts w:ascii="Arial" w:hAnsi="Arial" w:cs="Arial"/>
          <w:b/>
          <w:bCs/>
          <w:noProof/>
          <w:sz w:val="28"/>
          <w:szCs w:val="28"/>
          <w:lang w:eastAsia="fr-FR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28575</wp:posOffset>
            </wp:positionV>
            <wp:extent cx="400050" cy="161925"/>
            <wp:effectExtent l="19050" t="0" r="0" b="0"/>
            <wp:wrapNone/>
            <wp:docPr id="4" name="Image 4" descr="images -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 - Cop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61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5646A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25646A">
        <w:rPr>
          <w:rFonts w:ascii="Arial" w:hAnsi="Arial" w:cs="Arial"/>
          <w:b/>
          <w:sz w:val="24"/>
          <w:szCs w:val="24"/>
          <w:lang w:val="en-US"/>
        </w:rPr>
        <w:t>Benn</w:t>
      </w:r>
      <w:r w:rsidR="00026070" w:rsidRPr="0025646A">
        <w:rPr>
          <w:rFonts w:ascii="Arial" w:hAnsi="Arial" w:cs="Arial"/>
          <w:b/>
          <w:sz w:val="24"/>
          <w:szCs w:val="24"/>
          <w:lang w:val="en-US"/>
        </w:rPr>
        <w:t> : BENN KEUR</w:t>
      </w:r>
    </w:p>
    <w:p w:rsidR="000112FB" w:rsidRPr="0025646A" w:rsidRDefault="000112FB" w:rsidP="000112FB">
      <w:pPr>
        <w:spacing w:after="0"/>
        <w:ind w:left="-993"/>
        <w:rPr>
          <w:b/>
          <w:bCs/>
          <w:sz w:val="28"/>
          <w:szCs w:val="28"/>
          <w:lang w:val="en-US"/>
        </w:rPr>
      </w:pPr>
    </w:p>
    <w:p w:rsidR="008E632A" w:rsidRPr="0025646A" w:rsidRDefault="008E632A" w:rsidP="00C025CD">
      <w:pPr>
        <w:spacing w:after="0"/>
        <w:ind w:left="-993"/>
        <w:jc w:val="center"/>
        <w:rPr>
          <w:rFonts w:ascii="Arial" w:hAnsi="Arial" w:cs="Arial"/>
          <w:b/>
          <w:bCs/>
          <w:sz w:val="40"/>
          <w:szCs w:val="40"/>
          <w:u w:val="single"/>
          <w:lang w:val="en-US"/>
        </w:rPr>
      </w:pPr>
    </w:p>
    <w:p w:rsidR="00BF7FFA" w:rsidRPr="0025646A" w:rsidRDefault="007B1E58" w:rsidP="00C025CD">
      <w:pPr>
        <w:spacing w:after="0"/>
        <w:ind w:left="-993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25646A">
        <w:rPr>
          <w:rFonts w:ascii="Arial" w:hAnsi="Arial" w:cs="Arial"/>
          <w:b/>
          <w:bCs/>
          <w:sz w:val="40"/>
          <w:szCs w:val="40"/>
          <w:lang w:val="en-US"/>
        </w:rPr>
        <w:t>« CHARTE BENN KEUR »</w:t>
      </w:r>
    </w:p>
    <w:p w:rsidR="00F02E17" w:rsidRPr="0025646A" w:rsidRDefault="00F02E17" w:rsidP="00F7258D">
      <w:pPr>
        <w:spacing w:after="0"/>
        <w:rPr>
          <w:rFonts w:ascii="Arial" w:hAnsi="Arial" w:cs="Arial"/>
          <w:b/>
          <w:bCs/>
          <w:sz w:val="40"/>
          <w:szCs w:val="40"/>
          <w:u w:val="single"/>
          <w:lang w:val="en-US"/>
        </w:rPr>
      </w:pPr>
    </w:p>
    <w:p w:rsidR="00F7258D" w:rsidRDefault="00F02E17" w:rsidP="00F7258D">
      <w:pPr>
        <w:tabs>
          <w:tab w:val="left" w:pos="567"/>
        </w:tabs>
        <w:spacing w:after="0"/>
        <w:ind w:left="284" w:firstLine="567"/>
        <w:rPr>
          <w:rFonts w:ascii="Arial" w:hAnsi="Arial" w:cs="Arial"/>
          <w:bCs/>
          <w:sz w:val="24"/>
          <w:szCs w:val="24"/>
        </w:rPr>
      </w:pPr>
      <w:r w:rsidRPr="004277D9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Préambule</w:t>
      </w:r>
      <w:r w:rsidR="005F4C93" w:rsidRPr="004277D9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 :</w:t>
      </w:r>
      <w:r w:rsidR="005F4C93">
        <w:rPr>
          <w:rFonts w:ascii="Arial" w:hAnsi="Arial" w:cs="Arial"/>
          <w:bCs/>
          <w:sz w:val="24"/>
          <w:szCs w:val="24"/>
        </w:rPr>
        <w:t xml:space="preserve"> </w:t>
      </w:r>
    </w:p>
    <w:p w:rsidR="00F02E17" w:rsidRPr="00F37C77" w:rsidRDefault="007B1E58" w:rsidP="005F4C93">
      <w:pPr>
        <w:tabs>
          <w:tab w:val="left" w:pos="567"/>
        </w:tabs>
        <w:spacing w:after="0"/>
        <w:ind w:left="284" w:firstLine="567"/>
        <w:rPr>
          <w:rFonts w:ascii="Arial" w:hAnsi="Arial" w:cs="Arial"/>
          <w:bCs/>
        </w:rPr>
      </w:pPr>
      <w:r w:rsidRPr="00F37C77">
        <w:rPr>
          <w:rFonts w:ascii="Arial" w:hAnsi="Arial" w:cs="Arial"/>
          <w:bCs/>
        </w:rPr>
        <w:t xml:space="preserve">L’association BENN KEUR s’inscrit dans une démarche de valorisation de la vie associative et propose à ses </w:t>
      </w:r>
      <w:r w:rsidR="00EC2953">
        <w:rPr>
          <w:rFonts w:ascii="Arial" w:hAnsi="Arial" w:cs="Arial"/>
          <w:bCs/>
        </w:rPr>
        <w:t>adhérents</w:t>
      </w:r>
      <w:r w:rsidRPr="00F37C77">
        <w:rPr>
          <w:rFonts w:ascii="Arial" w:hAnsi="Arial" w:cs="Arial"/>
          <w:bCs/>
        </w:rPr>
        <w:t xml:space="preserve"> la formalisation de leurs relations par la signature d’une «  Charte Benn keur », en s’appuyant sur le texte national de la charte signée entre l’Etat et la Conférence Permanente des Coordinations Associatives.</w:t>
      </w:r>
      <w:r w:rsidR="00FB0E98" w:rsidRPr="00F37C77">
        <w:rPr>
          <w:rFonts w:ascii="Arial" w:hAnsi="Arial" w:cs="Arial"/>
          <w:bCs/>
        </w:rPr>
        <w:t xml:space="preserve"> La place du secteur associatif dans la vie d’une commune est, dans le monde d’aujourd’hui, unanimement reconnue.</w:t>
      </w:r>
    </w:p>
    <w:p w:rsidR="00C025CD" w:rsidRPr="00F37C77" w:rsidRDefault="00C025CD" w:rsidP="005F4C93">
      <w:pPr>
        <w:spacing w:after="0"/>
        <w:ind w:left="284"/>
        <w:rPr>
          <w:bCs/>
        </w:rPr>
      </w:pPr>
    </w:p>
    <w:p w:rsidR="00C025CD" w:rsidRPr="00F37C77" w:rsidRDefault="00FB0E98" w:rsidP="005F4C93">
      <w:pPr>
        <w:tabs>
          <w:tab w:val="left" w:pos="142"/>
        </w:tabs>
        <w:spacing w:after="0"/>
        <w:ind w:firstLine="851"/>
        <w:rPr>
          <w:rFonts w:ascii="Arial" w:hAnsi="Arial" w:cs="Arial"/>
          <w:bCs/>
        </w:rPr>
      </w:pPr>
      <w:r w:rsidRPr="00F37C77">
        <w:rPr>
          <w:rFonts w:ascii="Arial" w:hAnsi="Arial" w:cs="Arial"/>
          <w:bCs/>
        </w:rPr>
        <w:t xml:space="preserve">Sur la base d’engagements réciproques, cette charte reconnaît et renforce des relations partenariales entre les </w:t>
      </w:r>
      <w:r w:rsidR="00EC2953">
        <w:rPr>
          <w:rFonts w:ascii="Arial" w:hAnsi="Arial" w:cs="Arial"/>
          <w:bCs/>
        </w:rPr>
        <w:t>adhérents</w:t>
      </w:r>
      <w:r w:rsidRPr="00F37C77">
        <w:rPr>
          <w:rFonts w:ascii="Arial" w:hAnsi="Arial" w:cs="Arial"/>
          <w:bCs/>
        </w:rPr>
        <w:t xml:space="preserve"> et BENN KEUR.</w:t>
      </w:r>
    </w:p>
    <w:p w:rsidR="00143C6E" w:rsidRPr="00F37C77" w:rsidRDefault="00143C6E" w:rsidP="005F4C93">
      <w:pPr>
        <w:tabs>
          <w:tab w:val="left" w:pos="142"/>
        </w:tabs>
        <w:spacing w:after="0"/>
        <w:ind w:firstLine="851"/>
        <w:rPr>
          <w:rFonts w:ascii="Arial" w:hAnsi="Arial" w:cs="Arial"/>
          <w:bCs/>
        </w:rPr>
      </w:pPr>
      <w:r w:rsidRPr="00F37C77">
        <w:rPr>
          <w:rFonts w:ascii="Arial" w:hAnsi="Arial" w:cs="Arial"/>
          <w:bCs/>
        </w:rPr>
        <w:t xml:space="preserve">Pour l’avenir, les règles du partenariat inscrites dans cette charte  constitueront </w:t>
      </w:r>
      <w:r w:rsidR="00266C3C" w:rsidRPr="00F37C77">
        <w:rPr>
          <w:rFonts w:ascii="Arial" w:hAnsi="Arial" w:cs="Arial"/>
          <w:bCs/>
        </w:rPr>
        <w:t xml:space="preserve">des principes d’action partagés par les </w:t>
      </w:r>
      <w:r w:rsidR="00EC2953">
        <w:rPr>
          <w:rFonts w:ascii="Arial" w:hAnsi="Arial" w:cs="Arial"/>
          <w:bCs/>
        </w:rPr>
        <w:t>adhérents</w:t>
      </w:r>
      <w:r w:rsidR="00266C3C" w:rsidRPr="00F37C77">
        <w:rPr>
          <w:rFonts w:ascii="Arial" w:hAnsi="Arial" w:cs="Arial"/>
          <w:bCs/>
        </w:rPr>
        <w:t xml:space="preserve"> et BENN KEUR.</w:t>
      </w:r>
    </w:p>
    <w:p w:rsidR="00371694" w:rsidRDefault="00371694" w:rsidP="005F4C93">
      <w:pPr>
        <w:tabs>
          <w:tab w:val="left" w:pos="142"/>
        </w:tabs>
        <w:spacing w:after="0"/>
        <w:ind w:firstLine="851"/>
        <w:rPr>
          <w:rFonts w:ascii="Arial" w:hAnsi="Arial" w:cs="Arial"/>
          <w:bCs/>
          <w:sz w:val="24"/>
          <w:szCs w:val="24"/>
        </w:rPr>
      </w:pPr>
    </w:p>
    <w:p w:rsidR="00371694" w:rsidRPr="00F37C77" w:rsidRDefault="00371694" w:rsidP="005F4C93">
      <w:pPr>
        <w:tabs>
          <w:tab w:val="left" w:pos="142"/>
        </w:tabs>
        <w:spacing w:after="0"/>
        <w:ind w:firstLine="851"/>
        <w:rPr>
          <w:rFonts w:ascii="Arial" w:hAnsi="Arial" w:cs="Arial"/>
          <w:bCs/>
        </w:rPr>
      </w:pPr>
      <w:r w:rsidRPr="00F37C77">
        <w:rPr>
          <w:rFonts w:ascii="Arial" w:hAnsi="Arial" w:cs="Arial"/>
          <w:bCs/>
        </w:rPr>
        <w:t xml:space="preserve">Cette charte, acte fondateur d’une relation nouvelle entre BENN KEUR et ses </w:t>
      </w:r>
      <w:r w:rsidR="00F7258D">
        <w:rPr>
          <w:rFonts w:ascii="Arial" w:hAnsi="Arial" w:cs="Arial"/>
          <w:bCs/>
        </w:rPr>
        <w:t>adhérents</w:t>
      </w:r>
      <w:r w:rsidRPr="00F37C77">
        <w:rPr>
          <w:rFonts w:ascii="Arial" w:hAnsi="Arial" w:cs="Arial"/>
          <w:bCs/>
        </w:rPr>
        <w:t>, est construite sur les valeurs essentielles de liberté, d’égalité et fraternité. Elle affirme le respect et la prise en compte réciproque des orientations et des priorités des partenaires.</w:t>
      </w:r>
    </w:p>
    <w:p w:rsidR="00371694" w:rsidRPr="00F37C77" w:rsidRDefault="00371694" w:rsidP="005F4C93">
      <w:pPr>
        <w:tabs>
          <w:tab w:val="left" w:pos="142"/>
        </w:tabs>
        <w:spacing w:after="0"/>
        <w:ind w:firstLine="851"/>
        <w:rPr>
          <w:rFonts w:ascii="Arial" w:hAnsi="Arial" w:cs="Arial"/>
          <w:bCs/>
        </w:rPr>
      </w:pPr>
    </w:p>
    <w:p w:rsidR="00371694" w:rsidRPr="00F37C77" w:rsidRDefault="00371694" w:rsidP="005F4C93">
      <w:pPr>
        <w:tabs>
          <w:tab w:val="left" w:pos="142"/>
        </w:tabs>
        <w:spacing w:after="0"/>
        <w:ind w:firstLine="851"/>
        <w:rPr>
          <w:rFonts w:ascii="Arial" w:hAnsi="Arial" w:cs="Arial"/>
          <w:bCs/>
        </w:rPr>
      </w:pPr>
      <w:r w:rsidRPr="00F37C77">
        <w:rPr>
          <w:rFonts w:ascii="Arial" w:hAnsi="Arial" w:cs="Arial"/>
          <w:bCs/>
        </w:rPr>
        <w:t>Elle s’articule autour des axes qui en font sa philosophie :</w:t>
      </w:r>
    </w:p>
    <w:p w:rsidR="00371694" w:rsidRPr="00F37C77" w:rsidRDefault="00371694" w:rsidP="005F4C93">
      <w:pPr>
        <w:tabs>
          <w:tab w:val="left" w:pos="142"/>
        </w:tabs>
        <w:spacing w:after="0"/>
        <w:ind w:firstLine="851"/>
        <w:rPr>
          <w:rFonts w:ascii="Arial" w:hAnsi="Arial" w:cs="Arial"/>
          <w:bCs/>
        </w:rPr>
      </w:pPr>
    </w:p>
    <w:p w:rsidR="00371694" w:rsidRPr="00F37C77" w:rsidRDefault="00371694" w:rsidP="00371694">
      <w:pPr>
        <w:pStyle w:val="Paragraphedeliste"/>
        <w:numPr>
          <w:ilvl w:val="0"/>
          <w:numId w:val="4"/>
        </w:numPr>
        <w:tabs>
          <w:tab w:val="left" w:pos="142"/>
        </w:tabs>
        <w:spacing w:after="0"/>
        <w:rPr>
          <w:rFonts w:ascii="Arial" w:hAnsi="Arial" w:cs="Arial"/>
          <w:b/>
          <w:bCs/>
        </w:rPr>
      </w:pPr>
      <w:r w:rsidRPr="00F37C77">
        <w:rPr>
          <w:rFonts w:ascii="Arial" w:hAnsi="Arial" w:cs="Arial"/>
          <w:b/>
          <w:bCs/>
        </w:rPr>
        <w:t>Des principes partagés</w:t>
      </w:r>
    </w:p>
    <w:p w:rsidR="00371694" w:rsidRPr="00F37C77" w:rsidRDefault="00371694" w:rsidP="00371694">
      <w:pPr>
        <w:pStyle w:val="Paragraphedeliste"/>
        <w:numPr>
          <w:ilvl w:val="0"/>
          <w:numId w:val="4"/>
        </w:numPr>
        <w:tabs>
          <w:tab w:val="left" w:pos="142"/>
        </w:tabs>
        <w:spacing w:after="0"/>
        <w:rPr>
          <w:rFonts w:ascii="Arial" w:hAnsi="Arial" w:cs="Arial"/>
          <w:b/>
          <w:bCs/>
        </w:rPr>
      </w:pPr>
      <w:r w:rsidRPr="00F37C77">
        <w:rPr>
          <w:rFonts w:ascii="Arial" w:hAnsi="Arial" w:cs="Arial"/>
          <w:b/>
          <w:bCs/>
        </w:rPr>
        <w:t>Des engagements réciproques</w:t>
      </w:r>
    </w:p>
    <w:p w:rsidR="0025646A" w:rsidRPr="00F37C77" w:rsidRDefault="0025646A" w:rsidP="00371694">
      <w:pPr>
        <w:pStyle w:val="Paragraphedeliste"/>
        <w:numPr>
          <w:ilvl w:val="0"/>
          <w:numId w:val="4"/>
        </w:numPr>
        <w:tabs>
          <w:tab w:val="left" w:pos="142"/>
        </w:tabs>
        <w:spacing w:after="0"/>
        <w:rPr>
          <w:rFonts w:ascii="Arial" w:hAnsi="Arial" w:cs="Arial"/>
          <w:b/>
          <w:bCs/>
        </w:rPr>
      </w:pPr>
      <w:r w:rsidRPr="00F37C77">
        <w:rPr>
          <w:rFonts w:ascii="Arial" w:hAnsi="Arial" w:cs="Arial"/>
          <w:b/>
          <w:bCs/>
        </w:rPr>
        <w:t>Un suivi et une évaluation de sa portée.</w:t>
      </w:r>
    </w:p>
    <w:p w:rsidR="0088641D" w:rsidRPr="005F4C93" w:rsidRDefault="0088641D" w:rsidP="00F37C77">
      <w:pPr>
        <w:tabs>
          <w:tab w:val="left" w:pos="142"/>
        </w:tabs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7968F8" w:rsidRDefault="0025646A" w:rsidP="00F37C77">
      <w:pPr>
        <w:tabs>
          <w:tab w:val="left" w:pos="142"/>
        </w:tabs>
        <w:spacing w:after="0"/>
        <w:ind w:firstLine="851"/>
        <w:jc w:val="center"/>
        <w:rPr>
          <w:rFonts w:ascii="Arial" w:hAnsi="Arial" w:cs="Arial"/>
          <w:bCs/>
          <w:sz w:val="24"/>
          <w:szCs w:val="24"/>
        </w:rPr>
      </w:pPr>
      <w:r w:rsidRPr="0025646A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Principes partagés</w:t>
      </w:r>
    </w:p>
    <w:p w:rsidR="00F37C77" w:rsidRDefault="00F37C77" w:rsidP="0025646A">
      <w:pPr>
        <w:tabs>
          <w:tab w:val="left" w:pos="142"/>
        </w:tabs>
        <w:spacing w:after="0"/>
        <w:ind w:firstLine="851"/>
        <w:rPr>
          <w:rFonts w:ascii="Arial" w:hAnsi="Arial" w:cs="Arial"/>
          <w:bCs/>
          <w:sz w:val="24"/>
          <w:szCs w:val="24"/>
        </w:rPr>
      </w:pPr>
    </w:p>
    <w:p w:rsidR="0025646A" w:rsidRPr="00F37C77" w:rsidRDefault="0025646A" w:rsidP="004277D9">
      <w:pPr>
        <w:tabs>
          <w:tab w:val="left" w:pos="142"/>
        </w:tabs>
        <w:spacing w:after="0"/>
        <w:ind w:firstLine="851"/>
        <w:jc w:val="center"/>
        <w:rPr>
          <w:rFonts w:ascii="Arial" w:hAnsi="Arial" w:cs="Arial"/>
          <w:b/>
          <w:bCs/>
        </w:rPr>
      </w:pPr>
      <w:r w:rsidRPr="00F37C77">
        <w:rPr>
          <w:rFonts w:ascii="Arial" w:hAnsi="Arial" w:cs="Arial"/>
          <w:b/>
          <w:bCs/>
        </w:rPr>
        <w:t>Confiance et partenariat, facteurs de renouveau démocratique.</w:t>
      </w:r>
    </w:p>
    <w:p w:rsidR="0025646A" w:rsidRPr="00F37C77" w:rsidRDefault="0025646A" w:rsidP="0025646A">
      <w:pPr>
        <w:tabs>
          <w:tab w:val="left" w:pos="142"/>
        </w:tabs>
        <w:spacing w:after="0"/>
        <w:ind w:firstLine="851"/>
        <w:rPr>
          <w:rFonts w:ascii="Arial" w:hAnsi="Arial" w:cs="Arial"/>
          <w:b/>
          <w:bCs/>
        </w:rPr>
      </w:pPr>
    </w:p>
    <w:p w:rsidR="0025646A" w:rsidRPr="00F37C77" w:rsidRDefault="0025646A" w:rsidP="0025646A">
      <w:pPr>
        <w:tabs>
          <w:tab w:val="left" w:pos="142"/>
        </w:tabs>
        <w:spacing w:after="0"/>
        <w:ind w:firstLine="851"/>
        <w:rPr>
          <w:rFonts w:ascii="Arial" w:hAnsi="Arial" w:cs="Arial"/>
          <w:bCs/>
        </w:rPr>
      </w:pPr>
      <w:r w:rsidRPr="00F37C77">
        <w:rPr>
          <w:rFonts w:ascii="Arial" w:hAnsi="Arial" w:cs="Arial"/>
          <w:bCs/>
        </w:rPr>
        <w:t>Le partenariat se construit par l’écoute, le dialogue, le respect des engagements.</w:t>
      </w:r>
    </w:p>
    <w:p w:rsidR="008E632A" w:rsidRPr="00F37C77" w:rsidRDefault="008E632A" w:rsidP="0025646A">
      <w:pPr>
        <w:tabs>
          <w:tab w:val="left" w:pos="142"/>
        </w:tabs>
        <w:spacing w:after="0"/>
        <w:ind w:firstLine="851"/>
        <w:rPr>
          <w:rFonts w:ascii="Arial" w:hAnsi="Arial" w:cs="Arial"/>
          <w:bCs/>
        </w:rPr>
      </w:pPr>
    </w:p>
    <w:p w:rsidR="0025646A" w:rsidRPr="00F37C77" w:rsidRDefault="008E632A" w:rsidP="0025646A">
      <w:pPr>
        <w:tabs>
          <w:tab w:val="left" w:pos="142"/>
        </w:tabs>
        <w:spacing w:after="0"/>
        <w:ind w:firstLine="851"/>
        <w:rPr>
          <w:rFonts w:ascii="Arial" w:hAnsi="Arial" w:cs="Arial"/>
          <w:bCs/>
        </w:rPr>
      </w:pPr>
      <w:r w:rsidRPr="00F37C77">
        <w:rPr>
          <w:rFonts w:ascii="Arial" w:hAnsi="Arial" w:cs="Arial"/>
          <w:bCs/>
        </w:rPr>
        <w:t xml:space="preserve">BENN KEUR offre aux </w:t>
      </w:r>
      <w:r w:rsidR="00F7258D">
        <w:rPr>
          <w:rFonts w:ascii="Arial" w:hAnsi="Arial" w:cs="Arial"/>
          <w:bCs/>
        </w:rPr>
        <w:t>adhérents</w:t>
      </w:r>
      <w:r w:rsidRPr="00F37C77">
        <w:rPr>
          <w:rFonts w:ascii="Arial" w:hAnsi="Arial" w:cs="Arial"/>
          <w:bCs/>
        </w:rPr>
        <w:t xml:space="preserve"> un cadre d’épanouissement, d’échanges et de transferts d’idées, de projets…</w:t>
      </w:r>
    </w:p>
    <w:p w:rsidR="005E583D" w:rsidRDefault="005E583D" w:rsidP="00A13DEF">
      <w:pPr>
        <w:tabs>
          <w:tab w:val="left" w:pos="142"/>
        </w:tabs>
        <w:rPr>
          <w:rFonts w:ascii="Arial" w:hAnsi="Arial" w:cs="Arial"/>
          <w:b/>
          <w:sz w:val="24"/>
          <w:szCs w:val="24"/>
          <w:u w:val="single"/>
        </w:rPr>
      </w:pPr>
    </w:p>
    <w:p w:rsidR="005E583D" w:rsidRPr="00B4408A" w:rsidRDefault="005E583D" w:rsidP="00B4408A">
      <w:pPr>
        <w:tabs>
          <w:tab w:val="left" w:pos="142"/>
        </w:tabs>
        <w:ind w:firstLine="851"/>
        <w:jc w:val="center"/>
        <w:rPr>
          <w:rFonts w:ascii="Arial" w:hAnsi="Arial" w:cs="Arial"/>
          <w:b/>
        </w:rPr>
      </w:pPr>
      <w:r w:rsidRPr="00F37C77">
        <w:rPr>
          <w:rFonts w:ascii="Arial" w:hAnsi="Arial" w:cs="Arial"/>
          <w:b/>
        </w:rPr>
        <w:t>Fondation des relations sur la durée, la transparence et l’évaluation.</w:t>
      </w:r>
    </w:p>
    <w:p w:rsidR="005E583D" w:rsidRPr="00F37C77" w:rsidRDefault="00EC2953" w:rsidP="00147023">
      <w:pPr>
        <w:tabs>
          <w:tab w:val="left" w:pos="142"/>
        </w:tabs>
        <w:ind w:firstLine="85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L’adhérent</w:t>
      </w:r>
      <w:r w:rsidR="005E583D" w:rsidRPr="00F37C77">
        <w:rPr>
          <w:rFonts w:ascii="Arial" w:hAnsi="Arial" w:cs="Arial"/>
        </w:rPr>
        <w:t xml:space="preserve"> et </w:t>
      </w:r>
      <w:r w:rsidR="00423142" w:rsidRPr="00F37C77">
        <w:rPr>
          <w:rFonts w:ascii="Arial" w:hAnsi="Arial" w:cs="Arial"/>
        </w:rPr>
        <w:t>BENN KEUR privilégient les relations fondées sur :</w:t>
      </w:r>
    </w:p>
    <w:p w:rsidR="00423142" w:rsidRPr="00F37C77" w:rsidRDefault="00423142" w:rsidP="00423142">
      <w:pPr>
        <w:pStyle w:val="Paragraphedeliste"/>
        <w:numPr>
          <w:ilvl w:val="0"/>
          <w:numId w:val="4"/>
        </w:numPr>
        <w:tabs>
          <w:tab w:val="left" w:pos="142"/>
        </w:tabs>
        <w:rPr>
          <w:rFonts w:ascii="Arial" w:hAnsi="Arial" w:cs="Arial"/>
        </w:rPr>
      </w:pPr>
      <w:r w:rsidRPr="00F37C77">
        <w:rPr>
          <w:rFonts w:ascii="Arial" w:hAnsi="Arial" w:cs="Arial"/>
        </w:rPr>
        <w:t>La conduite des projets dans la durée.</w:t>
      </w:r>
    </w:p>
    <w:p w:rsidR="00423142" w:rsidRPr="00F37C77" w:rsidRDefault="00423142" w:rsidP="00423142">
      <w:pPr>
        <w:pStyle w:val="Paragraphedeliste"/>
        <w:numPr>
          <w:ilvl w:val="0"/>
          <w:numId w:val="4"/>
        </w:numPr>
        <w:tabs>
          <w:tab w:val="left" w:pos="142"/>
        </w:tabs>
        <w:rPr>
          <w:rFonts w:ascii="Arial" w:hAnsi="Arial" w:cs="Arial"/>
        </w:rPr>
      </w:pPr>
      <w:r w:rsidRPr="00F37C77">
        <w:rPr>
          <w:rFonts w:ascii="Arial" w:hAnsi="Arial" w:cs="Arial"/>
        </w:rPr>
        <w:t>La transparence des engagements.</w:t>
      </w:r>
    </w:p>
    <w:p w:rsidR="00423142" w:rsidRPr="00F37C77" w:rsidRDefault="00C16A4A" w:rsidP="00F06782">
      <w:pPr>
        <w:pStyle w:val="Paragraphedeliste"/>
        <w:numPr>
          <w:ilvl w:val="0"/>
          <w:numId w:val="4"/>
        </w:numPr>
        <w:tabs>
          <w:tab w:val="left" w:pos="142"/>
        </w:tabs>
        <w:rPr>
          <w:rFonts w:ascii="Arial" w:hAnsi="Arial" w:cs="Arial"/>
        </w:rPr>
      </w:pPr>
      <w:r w:rsidRPr="00F37C77">
        <w:rPr>
          <w:rFonts w:ascii="Arial" w:hAnsi="Arial" w:cs="Arial"/>
        </w:rPr>
        <w:t>L’évaluation des contributions à l’intérêt général au regard des moyens mobilisés.</w:t>
      </w:r>
    </w:p>
    <w:p w:rsidR="004277D9" w:rsidRPr="00F37C77" w:rsidRDefault="004277D9" w:rsidP="004277D9">
      <w:pPr>
        <w:tabs>
          <w:tab w:val="left" w:pos="142"/>
        </w:tabs>
        <w:jc w:val="center"/>
        <w:rPr>
          <w:rFonts w:ascii="Arial" w:hAnsi="Arial" w:cs="Arial"/>
          <w:b/>
        </w:rPr>
      </w:pPr>
      <w:r w:rsidRPr="00F37C77">
        <w:rPr>
          <w:rFonts w:ascii="Arial" w:hAnsi="Arial" w:cs="Arial"/>
          <w:b/>
        </w:rPr>
        <w:t>Bénévolat et démocratie, fondements de la vie associative.</w:t>
      </w:r>
    </w:p>
    <w:p w:rsidR="00A47135" w:rsidRPr="003A5DC2" w:rsidRDefault="004277D9" w:rsidP="003A5DC2">
      <w:pPr>
        <w:tabs>
          <w:tab w:val="left" w:pos="142"/>
        </w:tabs>
        <w:rPr>
          <w:rFonts w:ascii="Arial" w:hAnsi="Arial" w:cs="Arial"/>
        </w:rPr>
      </w:pPr>
      <w:r w:rsidRPr="00F37C77">
        <w:rPr>
          <w:rFonts w:ascii="Arial" w:hAnsi="Arial" w:cs="Arial"/>
        </w:rPr>
        <w:t>Les signataires reconnaissent l’engagement libre et volontaire comme moteur de la vie associative.</w:t>
      </w:r>
    </w:p>
    <w:p w:rsidR="004277D9" w:rsidRDefault="00A47135" w:rsidP="001E37E5">
      <w:pPr>
        <w:tabs>
          <w:tab w:val="left" w:pos="142"/>
          <w:tab w:val="left" w:pos="851"/>
        </w:tabs>
        <w:ind w:firstLine="851"/>
        <w:jc w:val="center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A47135">
        <w:rPr>
          <w:rFonts w:ascii="Arial" w:hAnsi="Arial" w:cs="Arial"/>
          <w:b/>
          <w:color w:val="E36C0A" w:themeColor="accent6" w:themeShade="BF"/>
          <w:sz w:val="24"/>
          <w:szCs w:val="24"/>
        </w:rPr>
        <w:t>Engagements de BENN KEUR</w:t>
      </w:r>
    </w:p>
    <w:p w:rsidR="003A5DC2" w:rsidRPr="003A5DC2" w:rsidRDefault="003A5DC2" w:rsidP="001E37E5">
      <w:pPr>
        <w:tabs>
          <w:tab w:val="left" w:pos="142"/>
          <w:tab w:val="left" w:pos="851"/>
        </w:tabs>
        <w:ind w:firstLine="851"/>
        <w:jc w:val="center"/>
        <w:rPr>
          <w:rFonts w:ascii="Arial" w:hAnsi="Arial" w:cs="Arial"/>
          <w:b/>
          <w:color w:val="E36C0A" w:themeColor="accent6" w:themeShade="BF"/>
        </w:rPr>
      </w:pPr>
    </w:p>
    <w:p w:rsidR="00297F39" w:rsidRPr="00F37C77" w:rsidRDefault="000C4D53" w:rsidP="00147023">
      <w:pPr>
        <w:tabs>
          <w:tab w:val="left" w:pos="142"/>
        </w:tabs>
        <w:ind w:firstLine="851"/>
        <w:rPr>
          <w:rFonts w:ascii="Arial" w:hAnsi="Arial" w:cs="Arial"/>
        </w:rPr>
      </w:pPr>
      <w:r w:rsidRPr="00F37C77">
        <w:rPr>
          <w:rFonts w:ascii="Arial" w:hAnsi="Arial" w:cs="Arial"/>
        </w:rPr>
        <w:t>En respect</w:t>
      </w:r>
      <w:r w:rsidR="00B14D44" w:rsidRPr="00F37C77">
        <w:rPr>
          <w:rFonts w:ascii="Arial" w:hAnsi="Arial" w:cs="Arial"/>
        </w:rPr>
        <w:t>ant l’esprit</w:t>
      </w:r>
      <w:r w:rsidRPr="00F37C77">
        <w:rPr>
          <w:rFonts w:ascii="Arial" w:hAnsi="Arial" w:cs="Arial"/>
        </w:rPr>
        <w:t xml:space="preserve"> de la lo</w:t>
      </w:r>
      <w:r w:rsidR="00B14D44" w:rsidRPr="00F37C77">
        <w:rPr>
          <w:rFonts w:ascii="Arial" w:hAnsi="Arial" w:cs="Arial"/>
        </w:rPr>
        <w:t>i de 1901 et tout particulièrement les règles de fonctionnement démocratique et la gestion désintéressée</w:t>
      </w:r>
      <w:r w:rsidRPr="00F37C77">
        <w:rPr>
          <w:rFonts w:ascii="Arial" w:hAnsi="Arial" w:cs="Arial"/>
        </w:rPr>
        <w:t>, BENN KEUR s’engage à :</w:t>
      </w:r>
    </w:p>
    <w:p w:rsidR="000C4D53" w:rsidRPr="00F37C77" w:rsidRDefault="00B14D44" w:rsidP="00147023">
      <w:pPr>
        <w:tabs>
          <w:tab w:val="left" w:pos="142"/>
        </w:tabs>
        <w:ind w:firstLine="851"/>
        <w:rPr>
          <w:rFonts w:ascii="Arial" w:hAnsi="Arial" w:cs="Arial"/>
        </w:rPr>
      </w:pPr>
      <w:r w:rsidRPr="00F37C77">
        <w:rPr>
          <w:rFonts w:ascii="Arial" w:hAnsi="Arial" w:cs="Arial"/>
          <w:b/>
        </w:rPr>
        <w:t xml:space="preserve">Définir et conduire </w:t>
      </w:r>
      <w:r w:rsidRPr="00F37C77">
        <w:rPr>
          <w:rFonts w:ascii="Arial" w:hAnsi="Arial" w:cs="Arial"/>
        </w:rPr>
        <w:t>des projets associatifs (humanitaires, culturels, sportifs</w:t>
      </w:r>
      <w:r w:rsidR="00A424E5" w:rsidRPr="00F37C77">
        <w:rPr>
          <w:rFonts w:ascii="Arial" w:hAnsi="Arial" w:cs="Arial"/>
        </w:rPr>
        <w:t>, éducatifs…) à partir de l’expression des</w:t>
      </w:r>
      <w:r w:rsidR="00A424E5" w:rsidRPr="00F37C77">
        <w:rPr>
          <w:rFonts w:ascii="Arial" w:hAnsi="Arial" w:cs="Arial"/>
          <w:b/>
        </w:rPr>
        <w:t xml:space="preserve"> besoins </w:t>
      </w:r>
      <w:r w:rsidR="00A424E5" w:rsidRPr="00F37C77">
        <w:rPr>
          <w:rFonts w:ascii="Arial" w:hAnsi="Arial" w:cs="Arial"/>
        </w:rPr>
        <w:t xml:space="preserve">des adhérents et des </w:t>
      </w:r>
      <w:r w:rsidR="00A424E5" w:rsidRPr="00F37C77">
        <w:rPr>
          <w:rFonts w:ascii="Arial" w:hAnsi="Arial" w:cs="Arial"/>
          <w:b/>
        </w:rPr>
        <w:t>attentes</w:t>
      </w:r>
      <w:r w:rsidR="00A424E5" w:rsidRPr="00F37C77">
        <w:rPr>
          <w:rFonts w:ascii="Arial" w:hAnsi="Arial" w:cs="Arial"/>
        </w:rPr>
        <w:t xml:space="preserve"> des populations.</w:t>
      </w:r>
    </w:p>
    <w:p w:rsidR="00014311" w:rsidRPr="00F37C77" w:rsidRDefault="00014311" w:rsidP="00147023">
      <w:pPr>
        <w:tabs>
          <w:tab w:val="left" w:pos="142"/>
        </w:tabs>
        <w:ind w:firstLine="851"/>
        <w:rPr>
          <w:rFonts w:ascii="Arial" w:hAnsi="Arial" w:cs="Arial"/>
        </w:rPr>
      </w:pPr>
      <w:r w:rsidRPr="00F37C77">
        <w:rPr>
          <w:rFonts w:ascii="Arial" w:hAnsi="Arial" w:cs="Arial"/>
          <w:b/>
        </w:rPr>
        <w:t xml:space="preserve">Mettre en </w:t>
      </w:r>
      <w:r w:rsidR="00A424E5" w:rsidRPr="00F37C77">
        <w:rPr>
          <w:rFonts w:ascii="Arial" w:hAnsi="Arial" w:cs="Arial"/>
          <w:b/>
        </w:rPr>
        <w:t xml:space="preserve">œuvre </w:t>
      </w:r>
      <w:r w:rsidR="00A424E5" w:rsidRPr="00F37C77">
        <w:rPr>
          <w:rFonts w:ascii="Arial" w:hAnsi="Arial" w:cs="Arial"/>
        </w:rPr>
        <w:t>une éthique du financement des activités associatives par :</w:t>
      </w:r>
    </w:p>
    <w:p w:rsidR="00A424E5" w:rsidRPr="00F37C77" w:rsidRDefault="00A424E5" w:rsidP="00147023">
      <w:pPr>
        <w:tabs>
          <w:tab w:val="left" w:pos="142"/>
        </w:tabs>
        <w:ind w:firstLine="851"/>
        <w:rPr>
          <w:rFonts w:ascii="Arial" w:hAnsi="Arial" w:cs="Arial"/>
        </w:rPr>
      </w:pPr>
      <w:r w:rsidRPr="00F37C77">
        <w:rPr>
          <w:rFonts w:ascii="Arial" w:hAnsi="Arial" w:cs="Arial"/>
        </w:rPr>
        <w:t xml:space="preserve">     </w:t>
      </w:r>
      <w:r w:rsidRPr="00F37C77">
        <w:rPr>
          <w:rFonts w:ascii="Arial" w:hAnsi="Arial" w:cs="Arial"/>
        </w:rPr>
        <w:sym w:font="Wingdings" w:char="F09E"/>
      </w:r>
      <w:r w:rsidRPr="00F37C77">
        <w:rPr>
          <w:rFonts w:ascii="Arial" w:hAnsi="Arial" w:cs="Arial"/>
        </w:rPr>
        <w:t xml:space="preserve"> La diversification des ressources associatives.</w:t>
      </w:r>
    </w:p>
    <w:p w:rsidR="00A424E5" w:rsidRPr="00F37C77" w:rsidRDefault="00A424E5" w:rsidP="00147023">
      <w:pPr>
        <w:tabs>
          <w:tab w:val="left" w:pos="142"/>
        </w:tabs>
        <w:ind w:firstLine="851"/>
        <w:rPr>
          <w:rFonts w:ascii="Arial" w:hAnsi="Arial" w:cs="Arial"/>
        </w:rPr>
      </w:pPr>
      <w:r w:rsidRPr="00F37C77">
        <w:rPr>
          <w:rFonts w:ascii="Arial" w:hAnsi="Arial" w:cs="Arial"/>
        </w:rPr>
        <w:t xml:space="preserve">     </w:t>
      </w:r>
      <w:r w:rsidRPr="00F37C77">
        <w:rPr>
          <w:rFonts w:ascii="Arial" w:hAnsi="Arial" w:cs="Arial"/>
        </w:rPr>
        <w:sym w:font="Wingdings" w:char="F09E"/>
      </w:r>
      <w:r w:rsidRPr="00F37C77">
        <w:rPr>
          <w:rFonts w:ascii="Arial" w:hAnsi="Arial" w:cs="Arial"/>
        </w:rPr>
        <w:t xml:space="preserve"> La gestion désintéressée et le non partage des excédents.</w:t>
      </w:r>
    </w:p>
    <w:p w:rsidR="00A424E5" w:rsidRPr="00F37C77" w:rsidRDefault="00A424E5" w:rsidP="00147023">
      <w:pPr>
        <w:tabs>
          <w:tab w:val="left" w:pos="142"/>
        </w:tabs>
        <w:ind w:firstLine="851"/>
        <w:rPr>
          <w:rFonts w:ascii="Arial" w:hAnsi="Arial" w:cs="Arial"/>
        </w:rPr>
      </w:pPr>
      <w:r w:rsidRPr="00F37C77">
        <w:rPr>
          <w:rFonts w:ascii="Arial" w:hAnsi="Arial" w:cs="Arial"/>
        </w:rPr>
        <w:t xml:space="preserve">     </w:t>
      </w:r>
      <w:r w:rsidRPr="00F37C77">
        <w:rPr>
          <w:rFonts w:ascii="Arial" w:hAnsi="Arial" w:cs="Arial"/>
        </w:rPr>
        <w:sym w:font="Wingdings" w:char="F09E"/>
      </w:r>
      <w:r w:rsidRPr="00F37C77">
        <w:rPr>
          <w:rFonts w:ascii="Arial" w:hAnsi="Arial" w:cs="Arial"/>
        </w:rPr>
        <w:t xml:space="preserve"> La transparence financière vis-à-vis des adhérents, des donateurs et des pouvoirs publics.</w:t>
      </w:r>
    </w:p>
    <w:p w:rsidR="00A424E5" w:rsidRPr="00F37C77" w:rsidRDefault="00A424E5" w:rsidP="00147023">
      <w:pPr>
        <w:tabs>
          <w:tab w:val="left" w:pos="142"/>
        </w:tabs>
        <w:ind w:firstLine="851"/>
        <w:rPr>
          <w:rFonts w:ascii="Arial" w:hAnsi="Arial" w:cs="Arial"/>
        </w:rPr>
      </w:pPr>
      <w:r w:rsidRPr="00F37C77">
        <w:rPr>
          <w:rFonts w:ascii="Arial" w:hAnsi="Arial" w:cs="Arial"/>
          <w:b/>
        </w:rPr>
        <w:t>Développer</w:t>
      </w:r>
      <w:r w:rsidRPr="00F37C77">
        <w:rPr>
          <w:rFonts w:ascii="Arial" w:hAnsi="Arial" w:cs="Arial"/>
        </w:rPr>
        <w:t xml:space="preserve"> dans l’association une culture et des méthodes d’évaluation des résultats selon les critères définis</w:t>
      </w:r>
      <w:r w:rsidR="00C536C7" w:rsidRPr="00F37C77">
        <w:rPr>
          <w:rFonts w:ascii="Arial" w:hAnsi="Arial" w:cs="Arial"/>
        </w:rPr>
        <w:t> :</w:t>
      </w:r>
    </w:p>
    <w:p w:rsidR="00C536C7" w:rsidRPr="00F37C77" w:rsidRDefault="00C536C7" w:rsidP="00147023">
      <w:pPr>
        <w:tabs>
          <w:tab w:val="left" w:pos="142"/>
        </w:tabs>
        <w:ind w:firstLine="851"/>
        <w:rPr>
          <w:rFonts w:ascii="Arial" w:hAnsi="Arial" w:cs="Arial"/>
        </w:rPr>
      </w:pPr>
      <w:r w:rsidRPr="00F37C77">
        <w:rPr>
          <w:rFonts w:ascii="Arial" w:hAnsi="Arial" w:cs="Arial"/>
        </w:rPr>
        <w:t xml:space="preserve">     </w:t>
      </w:r>
      <w:r w:rsidRPr="00F37C77">
        <w:rPr>
          <w:rFonts w:ascii="Arial" w:hAnsi="Arial" w:cs="Arial"/>
        </w:rPr>
        <w:sym w:font="Wingdings" w:char="F09E"/>
      </w:r>
      <w:r w:rsidRPr="00F37C77">
        <w:rPr>
          <w:rFonts w:ascii="Arial" w:hAnsi="Arial" w:cs="Arial"/>
        </w:rPr>
        <w:t xml:space="preserve"> La réalité de conduite du projet au regard des objectifs fixés.</w:t>
      </w:r>
    </w:p>
    <w:p w:rsidR="00C536C7" w:rsidRPr="00F37C77" w:rsidRDefault="00C536C7" w:rsidP="00147023">
      <w:pPr>
        <w:tabs>
          <w:tab w:val="left" w:pos="142"/>
        </w:tabs>
        <w:ind w:firstLine="851"/>
        <w:rPr>
          <w:rFonts w:ascii="Arial" w:hAnsi="Arial" w:cs="Arial"/>
        </w:rPr>
      </w:pPr>
      <w:r w:rsidRPr="00F37C77">
        <w:rPr>
          <w:rFonts w:ascii="Arial" w:hAnsi="Arial" w:cs="Arial"/>
        </w:rPr>
        <w:t xml:space="preserve">     </w:t>
      </w:r>
      <w:r w:rsidRPr="00F37C77">
        <w:rPr>
          <w:rFonts w:ascii="Arial" w:hAnsi="Arial" w:cs="Arial"/>
        </w:rPr>
        <w:sym w:font="Wingdings" w:char="F09E"/>
      </w:r>
      <w:r w:rsidRPr="00F37C77">
        <w:rPr>
          <w:rFonts w:ascii="Arial" w:hAnsi="Arial" w:cs="Arial"/>
        </w:rPr>
        <w:t xml:space="preserve"> La satisfaction des bénéficiaires</w:t>
      </w:r>
      <w:r w:rsidR="00EC2953">
        <w:rPr>
          <w:rFonts w:ascii="Arial" w:hAnsi="Arial" w:cs="Arial"/>
        </w:rPr>
        <w:t>.</w:t>
      </w:r>
      <w:r w:rsidRPr="00F37C77">
        <w:rPr>
          <w:rFonts w:ascii="Arial" w:hAnsi="Arial" w:cs="Arial"/>
        </w:rPr>
        <w:t xml:space="preserve"> </w:t>
      </w:r>
    </w:p>
    <w:p w:rsidR="00C536C7" w:rsidRPr="00F37C77" w:rsidRDefault="00C536C7" w:rsidP="00147023">
      <w:pPr>
        <w:tabs>
          <w:tab w:val="left" w:pos="142"/>
        </w:tabs>
        <w:ind w:firstLine="851"/>
        <w:rPr>
          <w:rFonts w:ascii="Arial" w:hAnsi="Arial" w:cs="Arial"/>
        </w:rPr>
      </w:pPr>
      <w:r w:rsidRPr="00F37C77">
        <w:rPr>
          <w:rFonts w:ascii="Arial" w:hAnsi="Arial" w:cs="Arial"/>
        </w:rPr>
        <w:t xml:space="preserve">     </w:t>
      </w:r>
      <w:r w:rsidRPr="00F37C77">
        <w:rPr>
          <w:rFonts w:ascii="Arial" w:hAnsi="Arial" w:cs="Arial"/>
        </w:rPr>
        <w:sym w:font="Wingdings" w:char="F09E"/>
      </w:r>
      <w:r w:rsidRPr="00F37C77">
        <w:rPr>
          <w:rFonts w:ascii="Arial" w:hAnsi="Arial" w:cs="Arial"/>
        </w:rPr>
        <w:t xml:space="preserve"> L’engagement pris dans le partenariat avec les pouvoirs publics.</w:t>
      </w:r>
    </w:p>
    <w:p w:rsidR="00F37C77" w:rsidRPr="00B4408A" w:rsidRDefault="00A13DEF" w:rsidP="00B4408A">
      <w:pPr>
        <w:tabs>
          <w:tab w:val="left" w:pos="142"/>
        </w:tabs>
        <w:ind w:firstLine="851"/>
        <w:rPr>
          <w:rFonts w:ascii="Arial" w:hAnsi="Arial" w:cs="Arial"/>
        </w:rPr>
      </w:pPr>
      <w:r w:rsidRPr="00F37C77">
        <w:rPr>
          <w:rFonts w:ascii="Arial" w:hAnsi="Arial" w:cs="Arial"/>
          <w:b/>
        </w:rPr>
        <w:t>Faciliter</w:t>
      </w:r>
      <w:r w:rsidRPr="00F37C77">
        <w:rPr>
          <w:rFonts w:ascii="Arial" w:hAnsi="Arial" w:cs="Arial"/>
        </w:rPr>
        <w:t xml:space="preserve"> les procédures de contrôle financier ( bilan, compte-rendu d’audite, budget prévisionnel…).</w:t>
      </w:r>
    </w:p>
    <w:p w:rsidR="00C536C7" w:rsidRPr="00F37C77" w:rsidRDefault="00C536C7" w:rsidP="00147023">
      <w:pPr>
        <w:tabs>
          <w:tab w:val="left" w:pos="142"/>
        </w:tabs>
        <w:ind w:firstLine="851"/>
        <w:rPr>
          <w:rFonts w:ascii="Arial" w:hAnsi="Arial" w:cs="Arial"/>
        </w:rPr>
      </w:pPr>
      <w:r w:rsidRPr="00F37C77">
        <w:rPr>
          <w:rFonts w:ascii="Arial" w:hAnsi="Arial" w:cs="Arial"/>
          <w:b/>
        </w:rPr>
        <w:t>Prendre</w:t>
      </w:r>
      <w:r w:rsidRPr="00F37C77">
        <w:rPr>
          <w:rFonts w:ascii="Arial" w:hAnsi="Arial" w:cs="Arial"/>
        </w:rPr>
        <w:t xml:space="preserve"> sa place dans le débat citoyen en :</w:t>
      </w:r>
    </w:p>
    <w:p w:rsidR="00C536C7" w:rsidRPr="00F37C77" w:rsidRDefault="00C536C7" w:rsidP="00147023">
      <w:pPr>
        <w:tabs>
          <w:tab w:val="left" w:pos="142"/>
        </w:tabs>
        <w:ind w:firstLine="851"/>
        <w:rPr>
          <w:rFonts w:ascii="Arial" w:hAnsi="Arial" w:cs="Arial"/>
        </w:rPr>
      </w:pPr>
      <w:r w:rsidRPr="00F37C77">
        <w:rPr>
          <w:rFonts w:ascii="Arial" w:hAnsi="Arial" w:cs="Arial"/>
        </w:rPr>
        <w:t xml:space="preserve">     </w:t>
      </w:r>
      <w:r w:rsidRPr="00F37C77">
        <w:rPr>
          <w:rFonts w:ascii="Arial" w:hAnsi="Arial" w:cs="Arial"/>
        </w:rPr>
        <w:sym w:font="Wingdings" w:char="F09E"/>
      </w:r>
      <w:r w:rsidRPr="00F37C77">
        <w:rPr>
          <w:rFonts w:ascii="Arial" w:hAnsi="Arial" w:cs="Arial"/>
        </w:rPr>
        <w:t xml:space="preserve"> Particip</w:t>
      </w:r>
      <w:r w:rsidR="00EC2953">
        <w:rPr>
          <w:rFonts w:ascii="Arial" w:hAnsi="Arial" w:cs="Arial"/>
        </w:rPr>
        <w:t>ant aux actions de consultation</w:t>
      </w:r>
      <w:r w:rsidRPr="00F37C77">
        <w:rPr>
          <w:rFonts w:ascii="Arial" w:hAnsi="Arial" w:cs="Arial"/>
        </w:rPr>
        <w:t xml:space="preserve"> mises en place par la ville.</w:t>
      </w:r>
    </w:p>
    <w:p w:rsidR="00C536C7" w:rsidRPr="00F37C77" w:rsidRDefault="00C536C7" w:rsidP="00147023">
      <w:pPr>
        <w:tabs>
          <w:tab w:val="left" w:pos="142"/>
        </w:tabs>
        <w:ind w:firstLine="851"/>
        <w:rPr>
          <w:rFonts w:ascii="Arial" w:hAnsi="Arial" w:cs="Arial"/>
        </w:rPr>
      </w:pPr>
      <w:r w:rsidRPr="00F37C77">
        <w:rPr>
          <w:rFonts w:ascii="Arial" w:hAnsi="Arial" w:cs="Arial"/>
        </w:rPr>
        <w:t xml:space="preserve">     </w:t>
      </w:r>
      <w:r w:rsidRPr="00F37C77">
        <w:rPr>
          <w:rFonts w:ascii="Arial" w:hAnsi="Arial" w:cs="Arial"/>
        </w:rPr>
        <w:sym w:font="Wingdings" w:char="F09E"/>
      </w:r>
      <w:r w:rsidRPr="00F37C77">
        <w:rPr>
          <w:rFonts w:ascii="Arial" w:hAnsi="Arial" w:cs="Arial"/>
        </w:rPr>
        <w:t xml:space="preserve"> Accompagnant les projets municipaux correspondant à l’orientation de l’association.</w:t>
      </w:r>
    </w:p>
    <w:p w:rsidR="00957645" w:rsidRPr="00F37C77" w:rsidRDefault="00957645" w:rsidP="00147023">
      <w:pPr>
        <w:tabs>
          <w:tab w:val="left" w:pos="142"/>
        </w:tabs>
        <w:ind w:firstLine="851"/>
        <w:rPr>
          <w:rFonts w:ascii="Arial" w:hAnsi="Arial" w:cs="Arial"/>
          <w:b/>
        </w:rPr>
      </w:pPr>
      <w:r w:rsidRPr="00F37C77">
        <w:rPr>
          <w:rFonts w:ascii="Arial" w:hAnsi="Arial" w:cs="Arial"/>
          <w:b/>
        </w:rPr>
        <w:t xml:space="preserve">Participer </w:t>
      </w:r>
      <w:r w:rsidR="00AE2993" w:rsidRPr="00F37C77">
        <w:rPr>
          <w:rFonts w:ascii="Arial" w:hAnsi="Arial" w:cs="Arial"/>
        </w:rPr>
        <w:t>au</w:t>
      </w:r>
      <w:r w:rsidR="00D733C4" w:rsidRPr="00F37C77">
        <w:rPr>
          <w:rFonts w:ascii="Arial" w:hAnsi="Arial" w:cs="Arial"/>
        </w:rPr>
        <w:t xml:space="preserve"> développement sportif et </w:t>
      </w:r>
      <w:r w:rsidR="00AE2993" w:rsidRPr="00F37C77">
        <w:rPr>
          <w:rFonts w:ascii="Arial" w:hAnsi="Arial" w:cs="Arial"/>
        </w:rPr>
        <w:t>culturel</w:t>
      </w:r>
      <w:r w:rsidR="00D733C4" w:rsidRPr="00F37C77">
        <w:rPr>
          <w:rFonts w:ascii="Arial" w:hAnsi="Arial" w:cs="Arial"/>
        </w:rPr>
        <w:t>, à l’accueil des étudiants étrangers et à leur intégration.</w:t>
      </w:r>
    </w:p>
    <w:p w:rsidR="00957645" w:rsidRDefault="00957645" w:rsidP="00147023">
      <w:pPr>
        <w:tabs>
          <w:tab w:val="left" w:pos="142"/>
        </w:tabs>
        <w:ind w:firstLine="851"/>
        <w:rPr>
          <w:rFonts w:ascii="Arial" w:hAnsi="Arial" w:cs="Arial"/>
          <w:b/>
          <w:sz w:val="24"/>
          <w:szCs w:val="24"/>
        </w:rPr>
      </w:pPr>
    </w:p>
    <w:p w:rsidR="00B4408A" w:rsidRDefault="00B4408A" w:rsidP="00147023">
      <w:pPr>
        <w:tabs>
          <w:tab w:val="left" w:pos="142"/>
        </w:tabs>
        <w:ind w:firstLine="851"/>
        <w:rPr>
          <w:rFonts w:ascii="Arial" w:hAnsi="Arial" w:cs="Arial"/>
          <w:b/>
          <w:sz w:val="24"/>
          <w:szCs w:val="24"/>
        </w:rPr>
      </w:pPr>
    </w:p>
    <w:p w:rsidR="00097AE4" w:rsidRDefault="00097AE4" w:rsidP="00B24D35">
      <w:pPr>
        <w:tabs>
          <w:tab w:val="left" w:pos="142"/>
        </w:tabs>
        <w:ind w:firstLine="851"/>
        <w:jc w:val="center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1E37E5" w:rsidRDefault="001E37E5" w:rsidP="00B24D35">
      <w:pPr>
        <w:tabs>
          <w:tab w:val="left" w:pos="142"/>
        </w:tabs>
        <w:ind w:firstLine="851"/>
        <w:jc w:val="center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1E37E5">
        <w:rPr>
          <w:rFonts w:ascii="Arial" w:hAnsi="Arial" w:cs="Arial"/>
          <w:b/>
          <w:color w:val="E36C0A" w:themeColor="accent6" w:themeShade="BF"/>
          <w:sz w:val="24"/>
          <w:szCs w:val="24"/>
        </w:rPr>
        <w:t>Engagements de l’adhérent</w:t>
      </w:r>
    </w:p>
    <w:p w:rsidR="001E37E5" w:rsidRPr="00F37C77" w:rsidRDefault="009E48E3" w:rsidP="009E48E3">
      <w:pPr>
        <w:tabs>
          <w:tab w:val="left" w:pos="142"/>
        </w:tabs>
        <w:ind w:firstLine="851"/>
        <w:rPr>
          <w:rFonts w:ascii="Arial" w:hAnsi="Arial" w:cs="Arial"/>
        </w:rPr>
      </w:pPr>
      <w:r w:rsidRPr="00F37C77">
        <w:rPr>
          <w:rFonts w:ascii="Arial" w:hAnsi="Arial" w:cs="Arial"/>
        </w:rPr>
        <w:t>En respectant les valeurs et les principes de la loi de 1901, l’indépendance de BENN KEUR, l’adhérent s’engage à :</w:t>
      </w:r>
    </w:p>
    <w:p w:rsidR="009E48E3" w:rsidRPr="00F37C77" w:rsidRDefault="009E48E3" w:rsidP="009E48E3">
      <w:pPr>
        <w:tabs>
          <w:tab w:val="left" w:pos="142"/>
        </w:tabs>
        <w:ind w:firstLine="851"/>
        <w:rPr>
          <w:rFonts w:ascii="Arial" w:hAnsi="Arial" w:cs="Arial"/>
        </w:rPr>
      </w:pPr>
      <w:r w:rsidRPr="00F37C77">
        <w:rPr>
          <w:rFonts w:ascii="Arial" w:hAnsi="Arial" w:cs="Arial"/>
          <w:b/>
        </w:rPr>
        <w:t>Respecter</w:t>
      </w:r>
      <w:r w:rsidRPr="00F37C77">
        <w:rPr>
          <w:rFonts w:ascii="Arial" w:hAnsi="Arial" w:cs="Arial"/>
        </w:rPr>
        <w:t xml:space="preserve"> les statuts et le règlement intérieur de BENN KEUR.</w:t>
      </w:r>
    </w:p>
    <w:p w:rsidR="00942A74" w:rsidRPr="00F37C77" w:rsidRDefault="00942A74" w:rsidP="009E48E3">
      <w:pPr>
        <w:tabs>
          <w:tab w:val="left" w:pos="142"/>
        </w:tabs>
        <w:ind w:firstLine="851"/>
        <w:rPr>
          <w:rFonts w:ascii="Arial" w:hAnsi="Arial" w:cs="Arial"/>
        </w:rPr>
      </w:pPr>
      <w:r w:rsidRPr="00F37C77">
        <w:rPr>
          <w:rFonts w:ascii="Arial" w:hAnsi="Arial" w:cs="Arial"/>
          <w:b/>
        </w:rPr>
        <w:t>Payer</w:t>
      </w:r>
      <w:r w:rsidRPr="00F37C77">
        <w:rPr>
          <w:rFonts w:ascii="Arial" w:hAnsi="Arial" w:cs="Arial"/>
        </w:rPr>
        <w:t xml:space="preserve"> annuellement sa carte de membre.</w:t>
      </w:r>
    </w:p>
    <w:p w:rsidR="00942A74" w:rsidRPr="00F37C77" w:rsidRDefault="00942A74" w:rsidP="009E48E3">
      <w:pPr>
        <w:tabs>
          <w:tab w:val="left" w:pos="142"/>
        </w:tabs>
        <w:ind w:firstLine="851"/>
        <w:rPr>
          <w:rFonts w:ascii="Arial" w:hAnsi="Arial" w:cs="Arial"/>
        </w:rPr>
      </w:pPr>
      <w:r w:rsidRPr="00F37C77">
        <w:rPr>
          <w:rFonts w:ascii="Arial" w:hAnsi="Arial" w:cs="Arial"/>
          <w:b/>
        </w:rPr>
        <w:t>Participer</w:t>
      </w:r>
      <w:r w:rsidRPr="00F37C77">
        <w:rPr>
          <w:rFonts w:ascii="Arial" w:hAnsi="Arial" w:cs="Arial"/>
        </w:rPr>
        <w:t xml:space="preserve"> aux activités de l’association.</w:t>
      </w:r>
    </w:p>
    <w:p w:rsidR="0085778A" w:rsidRDefault="0085778A" w:rsidP="009E48E3">
      <w:pPr>
        <w:tabs>
          <w:tab w:val="left" w:pos="142"/>
        </w:tabs>
        <w:ind w:firstLine="851"/>
        <w:rPr>
          <w:rFonts w:ascii="Arial" w:hAnsi="Arial" w:cs="Arial"/>
          <w:sz w:val="24"/>
          <w:szCs w:val="24"/>
        </w:rPr>
      </w:pPr>
    </w:p>
    <w:p w:rsidR="0085778A" w:rsidRDefault="0085778A" w:rsidP="0085778A">
      <w:pPr>
        <w:tabs>
          <w:tab w:val="left" w:pos="142"/>
        </w:tabs>
        <w:ind w:firstLine="851"/>
        <w:jc w:val="center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85778A">
        <w:rPr>
          <w:rFonts w:ascii="Arial" w:hAnsi="Arial" w:cs="Arial"/>
          <w:b/>
          <w:color w:val="E36C0A" w:themeColor="accent6" w:themeShade="BF"/>
          <w:sz w:val="24"/>
          <w:szCs w:val="24"/>
        </w:rPr>
        <w:t>Suivi, évaluation et portée de la charte</w:t>
      </w:r>
    </w:p>
    <w:p w:rsidR="0085778A" w:rsidRDefault="0085778A" w:rsidP="0085778A">
      <w:pPr>
        <w:tabs>
          <w:tab w:val="left" w:pos="142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85778A" w:rsidRPr="00F37C77" w:rsidRDefault="0085778A" w:rsidP="0085778A">
      <w:pPr>
        <w:tabs>
          <w:tab w:val="left" w:pos="142"/>
        </w:tabs>
        <w:ind w:firstLine="851"/>
        <w:rPr>
          <w:rFonts w:ascii="Arial" w:hAnsi="Arial" w:cs="Arial"/>
        </w:rPr>
      </w:pPr>
      <w:r w:rsidRPr="00F37C77">
        <w:rPr>
          <w:rFonts w:ascii="Arial" w:hAnsi="Arial" w:cs="Arial"/>
        </w:rPr>
        <w:t>La charte sera évaluée tous les trois ans. Cette évaluation, réalisée d’un commun accord entre les partenaires, sera présentée lors de l’Assemblée Générale de l’association.</w:t>
      </w:r>
    </w:p>
    <w:p w:rsidR="0085778A" w:rsidRPr="00F37C77" w:rsidRDefault="0085778A" w:rsidP="0085778A">
      <w:pPr>
        <w:tabs>
          <w:tab w:val="left" w:pos="142"/>
        </w:tabs>
        <w:ind w:firstLine="851"/>
        <w:rPr>
          <w:rFonts w:ascii="Arial" w:hAnsi="Arial" w:cs="Arial"/>
        </w:rPr>
      </w:pPr>
      <w:r w:rsidRPr="00F37C77">
        <w:rPr>
          <w:rFonts w:ascii="Arial" w:hAnsi="Arial" w:cs="Arial"/>
        </w:rPr>
        <w:t xml:space="preserve">Elle constituera une garantie </w:t>
      </w:r>
      <w:r w:rsidR="00F37C77" w:rsidRPr="00F37C77">
        <w:rPr>
          <w:rFonts w:ascii="Arial" w:hAnsi="Arial" w:cs="Arial"/>
        </w:rPr>
        <w:t>de visibilité et de transparence en même temps qu’une aide à la négociation et la décision.</w:t>
      </w:r>
    </w:p>
    <w:p w:rsidR="00F37C77" w:rsidRDefault="00F37C77" w:rsidP="0085778A">
      <w:pPr>
        <w:tabs>
          <w:tab w:val="left" w:pos="142"/>
        </w:tabs>
        <w:ind w:firstLine="851"/>
        <w:rPr>
          <w:rFonts w:ascii="Arial" w:hAnsi="Arial" w:cs="Arial"/>
        </w:rPr>
      </w:pPr>
      <w:r w:rsidRPr="00F37C77">
        <w:rPr>
          <w:rFonts w:ascii="Arial" w:hAnsi="Arial" w:cs="Arial"/>
        </w:rPr>
        <w:t>Les signataires, conscients qu’une telle charte exige l’adhésion pleine et entière de tous, s’engagent à tout mettre en œuvre pour la faire vivre et la pérenniser.</w:t>
      </w:r>
    </w:p>
    <w:p w:rsidR="00B4408A" w:rsidRDefault="00B4408A" w:rsidP="0085778A">
      <w:pPr>
        <w:tabs>
          <w:tab w:val="left" w:pos="142"/>
        </w:tabs>
        <w:ind w:firstLine="851"/>
        <w:rPr>
          <w:rFonts w:ascii="Arial" w:hAnsi="Arial" w:cs="Arial"/>
        </w:rPr>
      </w:pPr>
    </w:p>
    <w:p w:rsidR="00B4408A" w:rsidRDefault="00097AE4" w:rsidP="00097AE4">
      <w:pPr>
        <w:tabs>
          <w:tab w:val="left" w:pos="142"/>
        </w:tabs>
        <w:ind w:firstLine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Fait à Lorient, le 01/05/2014</w:t>
      </w:r>
    </w:p>
    <w:p w:rsidR="00097AE4" w:rsidRDefault="00097AE4" w:rsidP="00097AE4">
      <w:pPr>
        <w:tabs>
          <w:tab w:val="left" w:pos="142"/>
        </w:tabs>
        <w:ind w:firstLine="851"/>
        <w:jc w:val="center"/>
        <w:rPr>
          <w:rFonts w:ascii="Arial" w:hAnsi="Arial" w:cs="Arial"/>
        </w:rPr>
      </w:pPr>
    </w:p>
    <w:p w:rsidR="00097AE4" w:rsidRDefault="00097AE4" w:rsidP="00097AE4">
      <w:pPr>
        <w:tabs>
          <w:tab w:val="left" w:pos="142"/>
        </w:tabs>
        <w:ind w:firstLine="851"/>
        <w:jc w:val="center"/>
        <w:rPr>
          <w:rFonts w:ascii="Arial" w:hAnsi="Arial" w:cs="Arial"/>
        </w:rPr>
      </w:pPr>
    </w:p>
    <w:p w:rsidR="00B4408A" w:rsidRDefault="00232FF4" w:rsidP="00B24D35">
      <w:pPr>
        <w:tabs>
          <w:tab w:val="left" w:pos="142"/>
          <w:tab w:val="left" w:pos="1134"/>
          <w:tab w:val="left" w:pos="1418"/>
          <w:tab w:val="left" w:pos="5812"/>
          <w:tab w:val="left" w:pos="5954"/>
          <w:tab w:val="left" w:pos="6096"/>
          <w:tab w:val="left" w:pos="6379"/>
          <w:tab w:val="left" w:pos="7230"/>
          <w:tab w:val="left" w:pos="7513"/>
          <w:tab w:val="left" w:pos="7655"/>
          <w:tab w:val="left" w:pos="7797"/>
        </w:tabs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24D35">
        <w:rPr>
          <w:rFonts w:ascii="Arial" w:hAnsi="Arial" w:cs="Arial"/>
        </w:rPr>
        <w:t xml:space="preserve">        </w:t>
      </w:r>
      <w:r w:rsidRPr="00865668">
        <w:rPr>
          <w:rFonts w:ascii="Arial" w:hAnsi="Arial" w:cs="Arial"/>
          <w:b/>
        </w:rPr>
        <w:t>Le Président</w:t>
      </w:r>
      <w:r>
        <w:rPr>
          <w:rFonts w:ascii="Arial" w:hAnsi="Arial" w:cs="Arial"/>
        </w:rPr>
        <w:t xml:space="preserve">                                                       </w:t>
      </w:r>
      <w:r w:rsidRPr="00865668">
        <w:rPr>
          <w:rFonts w:ascii="Arial" w:hAnsi="Arial" w:cs="Arial"/>
          <w:b/>
        </w:rPr>
        <w:t>L’Adhérent (e)</w:t>
      </w:r>
    </w:p>
    <w:p w:rsidR="00232FF4" w:rsidRDefault="00232FF4" w:rsidP="0085778A">
      <w:pPr>
        <w:tabs>
          <w:tab w:val="left" w:pos="142"/>
        </w:tabs>
        <w:ind w:firstLine="851"/>
        <w:rPr>
          <w:rFonts w:ascii="Arial" w:hAnsi="Arial" w:cs="Arial"/>
        </w:rPr>
      </w:pPr>
    </w:p>
    <w:p w:rsidR="00232FF4" w:rsidRDefault="00232FF4" w:rsidP="0085778A">
      <w:pPr>
        <w:tabs>
          <w:tab w:val="left" w:pos="142"/>
        </w:tabs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11EF4" w:rsidRPr="00865668" w:rsidRDefault="00E11EF4" w:rsidP="0085778A">
      <w:pPr>
        <w:tabs>
          <w:tab w:val="left" w:pos="142"/>
        </w:tabs>
        <w:ind w:firstLine="851"/>
        <w:rPr>
          <w:rFonts w:ascii="Arial" w:hAnsi="Arial" w:cs="Arial"/>
          <w:b/>
        </w:rPr>
      </w:pPr>
    </w:p>
    <w:p w:rsidR="00232FF4" w:rsidRPr="00A57488" w:rsidRDefault="00B24D35" w:rsidP="00FA3E96">
      <w:pPr>
        <w:tabs>
          <w:tab w:val="left" w:pos="142"/>
          <w:tab w:val="left" w:pos="1134"/>
          <w:tab w:val="left" w:pos="5670"/>
          <w:tab w:val="left" w:pos="5812"/>
          <w:tab w:val="left" w:pos="5954"/>
          <w:tab w:val="left" w:pos="6237"/>
          <w:tab w:val="left" w:pos="7230"/>
          <w:tab w:val="left" w:pos="7655"/>
        </w:tabs>
        <w:ind w:firstLine="851"/>
        <w:rPr>
          <w:rFonts w:ascii="Arial" w:hAnsi="Arial" w:cs="Arial"/>
          <w:b/>
        </w:rPr>
      </w:pPr>
      <w:r w:rsidRPr="00A57488">
        <w:rPr>
          <w:rFonts w:ascii="Arial" w:hAnsi="Arial" w:cs="Arial"/>
          <w:b/>
        </w:rPr>
        <w:t xml:space="preserve">     </w:t>
      </w:r>
      <w:r w:rsidR="00232FF4" w:rsidRPr="00A57488">
        <w:rPr>
          <w:rFonts w:ascii="Arial" w:hAnsi="Arial" w:cs="Arial"/>
          <w:b/>
        </w:rPr>
        <w:t xml:space="preserve">El Hadji Mamadou SENE                 </w:t>
      </w:r>
      <w:r w:rsidR="00ED1B6F" w:rsidRPr="00A57488">
        <w:rPr>
          <w:rFonts w:ascii="Arial" w:hAnsi="Arial" w:cs="Arial"/>
          <w:b/>
        </w:rPr>
        <w:t xml:space="preserve">                    </w:t>
      </w:r>
      <w:r w:rsidR="00FE6EDB" w:rsidRPr="00A57488">
        <w:rPr>
          <w:rFonts w:ascii="Arial" w:hAnsi="Arial" w:cs="Arial"/>
          <w:b/>
        </w:rPr>
        <w:t xml:space="preserve"> </w:t>
      </w:r>
      <w:r w:rsidR="00ED1B6F" w:rsidRPr="00A57488">
        <w:rPr>
          <w:rFonts w:ascii="Arial" w:hAnsi="Arial" w:cs="Arial"/>
          <w:b/>
        </w:rPr>
        <w:t xml:space="preserve"> </w:t>
      </w:r>
      <w:r w:rsidR="0087388C" w:rsidRPr="00A57488">
        <w:rPr>
          <w:rFonts w:ascii="Arial" w:hAnsi="Arial" w:cs="Arial"/>
          <w:b/>
        </w:rPr>
        <w:t xml:space="preserve">   </w:t>
      </w:r>
      <w:r w:rsidR="00A57488" w:rsidRPr="00A57488">
        <w:rPr>
          <w:rFonts w:ascii="Arial" w:hAnsi="Arial" w:cs="Arial"/>
          <w:b/>
        </w:rPr>
        <w:t>Fatou DUMONT</w:t>
      </w:r>
    </w:p>
    <w:sectPr w:rsidR="00232FF4" w:rsidRPr="00A57488" w:rsidSect="00F0403D">
      <w:footerReference w:type="default" r:id="rId10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453" w:rsidRDefault="00B05453" w:rsidP="0054517E">
      <w:pPr>
        <w:spacing w:after="0" w:line="240" w:lineRule="auto"/>
      </w:pPr>
      <w:r>
        <w:separator/>
      </w:r>
    </w:p>
  </w:endnote>
  <w:endnote w:type="continuationSeparator" w:id="1">
    <w:p w:rsidR="00B05453" w:rsidRDefault="00B05453" w:rsidP="0054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7E" w:rsidRPr="0054517E" w:rsidRDefault="0054517E" w:rsidP="0054517E">
    <w:pPr>
      <w:pStyle w:val="Pieddepage"/>
      <w:ind w:left="-993"/>
      <w:rPr>
        <w:color w:val="F79646" w:themeColor="accent6"/>
      </w:rPr>
    </w:pPr>
    <w:r>
      <w:rPr>
        <w:color w:val="F79646" w:themeColor="accent6"/>
      </w:rPr>
      <w:t xml:space="preserve">Benn Keur 2 rue Maurice Thorez 56100 Lorient </w:t>
    </w:r>
    <w:r>
      <w:rPr>
        <w:color w:val="F79646" w:themeColor="accent6"/>
      </w:rPr>
      <w:sym w:font="Wingdings 2" w:char="F027"/>
    </w:r>
    <w:r>
      <w:rPr>
        <w:color w:val="F79646" w:themeColor="accent6"/>
      </w:rPr>
      <w:t xml:space="preserve"> : 06.50.83.75.48 </w:t>
    </w:r>
    <w:r>
      <w:rPr>
        <w:color w:val="F79646" w:themeColor="accent6"/>
      </w:rPr>
      <w:sym w:font="Wingdings" w:char="F03A"/>
    </w:r>
    <w:r>
      <w:rPr>
        <w:color w:val="F79646" w:themeColor="accent6"/>
      </w:rPr>
      <w:t xml:space="preserve"> : </w:t>
    </w:r>
    <w:hyperlink r:id="rId1" w:history="1">
      <w:r w:rsidRPr="009438CC">
        <w:rPr>
          <w:rStyle w:val="Lienhypertexte"/>
        </w:rPr>
        <w:t>www.bennkeur.fr</w:t>
      </w:r>
    </w:hyperlink>
    <w:r>
      <w:rPr>
        <w:color w:val="F79646" w:themeColor="accent6"/>
      </w:rPr>
      <w:t xml:space="preserve"> Facebook : Benn Keur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453" w:rsidRDefault="00B05453" w:rsidP="0054517E">
      <w:pPr>
        <w:spacing w:after="0" w:line="240" w:lineRule="auto"/>
      </w:pPr>
      <w:r>
        <w:separator/>
      </w:r>
    </w:p>
  </w:footnote>
  <w:footnote w:type="continuationSeparator" w:id="1">
    <w:p w:rsidR="00B05453" w:rsidRDefault="00B05453" w:rsidP="00545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3F47"/>
    <w:multiLevelType w:val="hybridMultilevel"/>
    <w:tmpl w:val="B98CC6F8"/>
    <w:lvl w:ilvl="0" w:tplc="D87EE876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485F2CFA"/>
    <w:multiLevelType w:val="hybridMultilevel"/>
    <w:tmpl w:val="768E83D6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51783CB7"/>
    <w:multiLevelType w:val="hybridMultilevel"/>
    <w:tmpl w:val="D1F64BBE"/>
    <w:lvl w:ilvl="0" w:tplc="040C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3">
    <w:nsid w:val="63586A9F"/>
    <w:multiLevelType w:val="hybridMultilevel"/>
    <w:tmpl w:val="635C605E"/>
    <w:lvl w:ilvl="0" w:tplc="5A9ECEBA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2FB"/>
    <w:rsid w:val="00001043"/>
    <w:rsid w:val="000112FB"/>
    <w:rsid w:val="00014311"/>
    <w:rsid w:val="0001729C"/>
    <w:rsid w:val="00021FBB"/>
    <w:rsid w:val="00026070"/>
    <w:rsid w:val="00055DDA"/>
    <w:rsid w:val="00061FA2"/>
    <w:rsid w:val="0007736D"/>
    <w:rsid w:val="0008798C"/>
    <w:rsid w:val="00090369"/>
    <w:rsid w:val="000903CE"/>
    <w:rsid w:val="00094AF7"/>
    <w:rsid w:val="00097AE4"/>
    <w:rsid w:val="000A53A2"/>
    <w:rsid w:val="000B3343"/>
    <w:rsid w:val="000B7AE8"/>
    <w:rsid w:val="000C4D53"/>
    <w:rsid w:val="000E40EC"/>
    <w:rsid w:val="001124F0"/>
    <w:rsid w:val="00117CB5"/>
    <w:rsid w:val="001433B2"/>
    <w:rsid w:val="00143C6E"/>
    <w:rsid w:val="00145638"/>
    <w:rsid w:val="00147023"/>
    <w:rsid w:val="001471F4"/>
    <w:rsid w:val="00150A33"/>
    <w:rsid w:val="0016482B"/>
    <w:rsid w:val="001846A2"/>
    <w:rsid w:val="00186D72"/>
    <w:rsid w:val="001B1031"/>
    <w:rsid w:val="001B141C"/>
    <w:rsid w:val="001D0BF3"/>
    <w:rsid w:val="001D11D5"/>
    <w:rsid w:val="001D4E75"/>
    <w:rsid w:val="001D7592"/>
    <w:rsid w:val="001E37E5"/>
    <w:rsid w:val="001E3C48"/>
    <w:rsid w:val="001F638B"/>
    <w:rsid w:val="00202286"/>
    <w:rsid w:val="00206CF7"/>
    <w:rsid w:val="00222CA8"/>
    <w:rsid w:val="002244D7"/>
    <w:rsid w:val="00224AD2"/>
    <w:rsid w:val="00232FF4"/>
    <w:rsid w:val="00235818"/>
    <w:rsid w:val="00240810"/>
    <w:rsid w:val="00243733"/>
    <w:rsid w:val="0025646A"/>
    <w:rsid w:val="00260F81"/>
    <w:rsid w:val="00263F0D"/>
    <w:rsid w:val="002650E1"/>
    <w:rsid w:val="00266C3C"/>
    <w:rsid w:val="00297F39"/>
    <w:rsid w:val="002A5E8C"/>
    <w:rsid w:val="002A6289"/>
    <w:rsid w:val="002B3F92"/>
    <w:rsid w:val="002B7E64"/>
    <w:rsid w:val="00321871"/>
    <w:rsid w:val="00323647"/>
    <w:rsid w:val="003263FF"/>
    <w:rsid w:val="00363175"/>
    <w:rsid w:val="00371694"/>
    <w:rsid w:val="00374C9B"/>
    <w:rsid w:val="003873AF"/>
    <w:rsid w:val="003A5DC2"/>
    <w:rsid w:val="003A6CD5"/>
    <w:rsid w:val="003B4CD7"/>
    <w:rsid w:val="003C132E"/>
    <w:rsid w:val="003F411C"/>
    <w:rsid w:val="003F652D"/>
    <w:rsid w:val="004027E5"/>
    <w:rsid w:val="00411F35"/>
    <w:rsid w:val="0041618C"/>
    <w:rsid w:val="0041782D"/>
    <w:rsid w:val="00423142"/>
    <w:rsid w:val="004277D9"/>
    <w:rsid w:val="00452786"/>
    <w:rsid w:val="00452BF2"/>
    <w:rsid w:val="00454585"/>
    <w:rsid w:val="004638E2"/>
    <w:rsid w:val="00483B10"/>
    <w:rsid w:val="004939B4"/>
    <w:rsid w:val="0049576E"/>
    <w:rsid w:val="004A13F4"/>
    <w:rsid w:val="004A54A0"/>
    <w:rsid w:val="004A7A2C"/>
    <w:rsid w:val="004D01DF"/>
    <w:rsid w:val="00514611"/>
    <w:rsid w:val="00523A7F"/>
    <w:rsid w:val="00530B38"/>
    <w:rsid w:val="0054517E"/>
    <w:rsid w:val="0054625A"/>
    <w:rsid w:val="00547748"/>
    <w:rsid w:val="0055327B"/>
    <w:rsid w:val="0056794A"/>
    <w:rsid w:val="00581FB9"/>
    <w:rsid w:val="005839AD"/>
    <w:rsid w:val="00593693"/>
    <w:rsid w:val="00595038"/>
    <w:rsid w:val="005D45E8"/>
    <w:rsid w:val="005D5A99"/>
    <w:rsid w:val="005D67C2"/>
    <w:rsid w:val="005E3664"/>
    <w:rsid w:val="005E56D4"/>
    <w:rsid w:val="005E583D"/>
    <w:rsid w:val="005E645E"/>
    <w:rsid w:val="005F2C31"/>
    <w:rsid w:val="005F4C93"/>
    <w:rsid w:val="00616983"/>
    <w:rsid w:val="0062025C"/>
    <w:rsid w:val="00631F71"/>
    <w:rsid w:val="00641818"/>
    <w:rsid w:val="00663043"/>
    <w:rsid w:val="006674B0"/>
    <w:rsid w:val="00681D8F"/>
    <w:rsid w:val="00692593"/>
    <w:rsid w:val="006C0BAC"/>
    <w:rsid w:val="006C51FC"/>
    <w:rsid w:val="006F240B"/>
    <w:rsid w:val="006F58B4"/>
    <w:rsid w:val="00707C63"/>
    <w:rsid w:val="00715991"/>
    <w:rsid w:val="00736AD4"/>
    <w:rsid w:val="00764288"/>
    <w:rsid w:val="00764BAB"/>
    <w:rsid w:val="00767252"/>
    <w:rsid w:val="00770877"/>
    <w:rsid w:val="00771045"/>
    <w:rsid w:val="00771AA9"/>
    <w:rsid w:val="00777501"/>
    <w:rsid w:val="007815A1"/>
    <w:rsid w:val="007968F8"/>
    <w:rsid w:val="007B1E58"/>
    <w:rsid w:val="007D0ABD"/>
    <w:rsid w:val="007E191F"/>
    <w:rsid w:val="007F1766"/>
    <w:rsid w:val="007F32B3"/>
    <w:rsid w:val="00801AA7"/>
    <w:rsid w:val="008033EE"/>
    <w:rsid w:val="008227A3"/>
    <w:rsid w:val="008339F4"/>
    <w:rsid w:val="00850158"/>
    <w:rsid w:val="0085778A"/>
    <w:rsid w:val="00860556"/>
    <w:rsid w:val="00865668"/>
    <w:rsid w:val="0087388C"/>
    <w:rsid w:val="008749F4"/>
    <w:rsid w:val="00874DA5"/>
    <w:rsid w:val="0088641D"/>
    <w:rsid w:val="008879C1"/>
    <w:rsid w:val="008D3393"/>
    <w:rsid w:val="008E632A"/>
    <w:rsid w:val="008F399A"/>
    <w:rsid w:val="0090104D"/>
    <w:rsid w:val="0090379C"/>
    <w:rsid w:val="00907F09"/>
    <w:rsid w:val="0092004D"/>
    <w:rsid w:val="00927FF6"/>
    <w:rsid w:val="00942A74"/>
    <w:rsid w:val="00954CBA"/>
    <w:rsid w:val="00957645"/>
    <w:rsid w:val="00963553"/>
    <w:rsid w:val="009747F6"/>
    <w:rsid w:val="00997CC4"/>
    <w:rsid w:val="009A0C09"/>
    <w:rsid w:val="009A32E1"/>
    <w:rsid w:val="009B05E3"/>
    <w:rsid w:val="009B3FB5"/>
    <w:rsid w:val="009C6A56"/>
    <w:rsid w:val="009E2144"/>
    <w:rsid w:val="009E48E3"/>
    <w:rsid w:val="00A0032C"/>
    <w:rsid w:val="00A05DAC"/>
    <w:rsid w:val="00A13DEF"/>
    <w:rsid w:val="00A349ED"/>
    <w:rsid w:val="00A424E5"/>
    <w:rsid w:val="00A4620B"/>
    <w:rsid w:val="00A47135"/>
    <w:rsid w:val="00A57488"/>
    <w:rsid w:val="00A8047B"/>
    <w:rsid w:val="00A85901"/>
    <w:rsid w:val="00AA1CAD"/>
    <w:rsid w:val="00AA2B42"/>
    <w:rsid w:val="00AE2993"/>
    <w:rsid w:val="00AE765A"/>
    <w:rsid w:val="00AF43E0"/>
    <w:rsid w:val="00B05453"/>
    <w:rsid w:val="00B1139C"/>
    <w:rsid w:val="00B13403"/>
    <w:rsid w:val="00B14D44"/>
    <w:rsid w:val="00B24D35"/>
    <w:rsid w:val="00B25E98"/>
    <w:rsid w:val="00B4408A"/>
    <w:rsid w:val="00B5123F"/>
    <w:rsid w:val="00B57A8F"/>
    <w:rsid w:val="00B666E3"/>
    <w:rsid w:val="00B769EE"/>
    <w:rsid w:val="00B926B0"/>
    <w:rsid w:val="00BB11A6"/>
    <w:rsid w:val="00BC506D"/>
    <w:rsid w:val="00BD2C54"/>
    <w:rsid w:val="00BF7FFA"/>
    <w:rsid w:val="00C025CD"/>
    <w:rsid w:val="00C128CF"/>
    <w:rsid w:val="00C16A4A"/>
    <w:rsid w:val="00C21BEA"/>
    <w:rsid w:val="00C348C8"/>
    <w:rsid w:val="00C374BD"/>
    <w:rsid w:val="00C536C7"/>
    <w:rsid w:val="00C541B3"/>
    <w:rsid w:val="00C95E30"/>
    <w:rsid w:val="00CA13E5"/>
    <w:rsid w:val="00CC1F49"/>
    <w:rsid w:val="00CD060F"/>
    <w:rsid w:val="00CD4C80"/>
    <w:rsid w:val="00CE464E"/>
    <w:rsid w:val="00D12297"/>
    <w:rsid w:val="00D2154D"/>
    <w:rsid w:val="00D426F2"/>
    <w:rsid w:val="00D4626E"/>
    <w:rsid w:val="00D504A8"/>
    <w:rsid w:val="00D733C4"/>
    <w:rsid w:val="00D800C6"/>
    <w:rsid w:val="00D83572"/>
    <w:rsid w:val="00D83CD7"/>
    <w:rsid w:val="00D95E89"/>
    <w:rsid w:val="00DB1822"/>
    <w:rsid w:val="00DB200F"/>
    <w:rsid w:val="00DB7389"/>
    <w:rsid w:val="00DC34F9"/>
    <w:rsid w:val="00E11EF4"/>
    <w:rsid w:val="00E15437"/>
    <w:rsid w:val="00E15D44"/>
    <w:rsid w:val="00E274B9"/>
    <w:rsid w:val="00E36649"/>
    <w:rsid w:val="00E41612"/>
    <w:rsid w:val="00E67D47"/>
    <w:rsid w:val="00E77021"/>
    <w:rsid w:val="00EC0DA5"/>
    <w:rsid w:val="00EC2953"/>
    <w:rsid w:val="00ED1B6F"/>
    <w:rsid w:val="00EF2BF0"/>
    <w:rsid w:val="00EF6B95"/>
    <w:rsid w:val="00F02AEA"/>
    <w:rsid w:val="00F02E17"/>
    <w:rsid w:val="00F0403D"/>
    <w:rsid w:val="00F06782"/>
    <w:rsid w:val="00F10AE4"/>
    <w:rsid w:val="00F220FD"/>
    <w:rsid w:val="00F24FB4"/>
    <w:rsid w:val="00F37C77"/>
    <w:rsid w:val="00F62717"/>
    <w:rsid w:val="00F67B7C"/>
    <w:rsid w:val="00F7258D"/>
    <w:rsid w:val="00F95999"/>
    <w:rsid w:val="00FA3E96"/>
    <w:rsid w:val="00FB0E98"/>
    <w:rsid w:val="00FC0263"/>
    <w:rsid w:val="00FC16D0"/>
    <w:rsid w:val="00FE18AE"/>
    <w:rsid w:val="00FE6A42"/>
    <w:rsid w:val="00FE6EDB"/>
    <w:rsid w:val="00FF1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2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64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4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4517E"/>
  </w:style>
  <w:style w:type="paragraph" w:styleId="Pieddepage">
    <w:name w:val="footer"/>
    <w:basedOn w:val="Normal"/>
    <w:link w:val="PieddepageCar"/>
    <w:uiPriority w:val="99"/>
    <w:semiHidden/>
    <w:unhideWhenUsed/>
    <w:rsid w:val="0054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517E"/>
  </w:style>
  <w:style w:type="character" w:styleId="Lienhypertexte">
    <w:name w:val="Hyperlink"/>
    <w:basedOn w:val="Policepardfaut"/>
    <w:uiPriority w:val="99"/>
    <w:unhideWhenUsed/>
    <w:rsid w:val="0054517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97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nnkeu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A802F-C816-4656-9B6E-C54359B9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3</Pages>
  <Words>681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</dc:creator>
  <cp:lastModifiedBy>SENE</cp:lastModifiedBy>
  <cp:revision>37</cp:revision>
  <cp:lastPrinted>2014-05-19T20:33:00Z</cp:lastPrinted>
  <dcterms:created xsi:type="dcterms:W3CDTF">2014-04-01T22:02:00Z</dcterms:created>
  <dcterms:modified xsi:type="dcterms:W3CDTF">2014-05-19T20:36:00Z</dcterms:modified>
</cp:coreProperties>
</file>